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6"/>
        <w:gridCol w:w="5189"/>
        <w:gridCol w:w="992"/>
      </w:tblGrid>
      <w:tr w:rsidR="00F91E67">
        <w:tc>
          <w:tcPr>
            <w:tcW w:w="2036" w:type="dxa"/>
          </w:tcPr>
          <w:p w:rsidR="00F91E67" w:rsidRDefault="0071649C">
            <w:r>
              <w:rPr>
                <w:rFonts w:hint="eastAsia"/>
              </w:rPr>
              <w:t>评审因素</w:t>
            </w:r>
          </w:p>
        </w:tc>
        <w:tc>
          <w:tcPr>
            <w:tcW w:w="5189" w:type="dxa"/>
          </w:tcPr>
          <w:p w:rsidR="00F91E67" w:rsidRDefault="0071649C">
            <w:r>
              <w:rPr>
                <w:rFonts w:hint="eastAsia"/>
              </w:rPr>
              <w:t>评审细则</w:t>
            </w:r>
          </w:p>
        </w:tc>
        <w:tc>
          <w:tcPr>
            <w:tcW w:w="992" w:type="dxa"/>
          </w:tcPr>
          <w:p w:rsidR="00F91E67" w:rsidRDefault="0071649C">
            <w:r>
              <w:rPr>
                <w:rFonts w:hint="eastAsia"/>
              </w:rPr>
              <w:t>分值</w:t>
            </w:r>
          </w:p>
        </w:tc>
      </w:tr>
      <w:tr w:rsidR="00F91E67">
        <w:tc>
          <w:tcPr>
            <w:tcW w:w="2036" w:type="dxa"/>
          </w:tcPr>
          <w:p w:rsidR="00F91E67" w:rsidRDefault="0071649C">
            <w:r>
              <w:rPr>
                <w:rFonts w:hint="eastAsia"/>
              </w:rPr>
              <w:t>营业资质</w:t>
            </w:r>
          </w:p>
        </w:tc>
        <w:tc>
          <w:tcPr>
            <w:tcW w:w="5189" w:type="dxa"/>
          </w:tcPr>
          <w:p w:rsidR="00F91E67" w:rsidRDefault="0071649C">
            <w:r>
              <w:rPr>
                <w:rFonts w:hint="eastAsia"/>
              </w:rPr>
              <w:t>经营范围符合</w:t>
            </w:r>
            <w:proofErr w:type="gramStart"/>
            <w:r>
              <w:rPr>
                <w:rFonts w:hint="eastAsia"/>
              </w:rPr>
              <w:t>家具类并在</w:t>
            </w:r>
            <w:proofErr w:type="gramEnd"/>
            <w:r>
              <w:rPr>
                <w:rFonts w:hint="eastAsia"/>
              </w:rPr>
              <w:t>广东省政府采购网定点</w:t>
            </w:r>
            <w:proofErr w:type="gramStart"/>
            <w:r>
              <w:rPr>
                <w:rFonts w:hint="eastAsia"/>
              </w:rPr>
              <w:t>供应商</w:t>
            </w:r>
            <w:proofErr w:type="gramEnd"/>
            <w:r>
              <w:rPr>
                <w:rFonts w:hint="eastAsia"/>
              </w:rPr>
              <w:t>库</w:t>
            </w:r>
          </w:p>
        </w:tc>
        <w:tc>
          <w:tcPr>
            <w:tcW w:w="992" w:type="dxa"/>
          </w:tcPr>
          <w:p w:rsidR="00F91E67" w:rsidRDefault="0071649C">
            <w:r>
              <w:rPr>
                <w:rFonts w:hint="eastAsia"/>
              </w:rPr>
              <w:t>10</w:t>
            </w:r>
          </w:p>
        </w:tc>
      </w:tr>
      <w:tr w:rsidR="00F91E67">
        <w:tc>
          <w:tcPr>
            <w:tcW w:w="2036" w:type="dxa"/>
          </w:tcPr>
          <w:p w:rsidR="00F91E67" w:rsidRDefault="0071649C">
            <w:r>
              <w:rPr>
                <w:rFonts w:hint="eastAsia"/>
              </w:rPr>
              <w:t>业绩</w:t>
            </w:r>
          </w:p>
        </w:tc>
        <w:tc>
          <w:tcPr>
            <w:tcW w:w="5189" w:type="dxa"/>
          </w:tcPr>
          <w:p w:rsidR="00F91E67" w:rsidRDefault="0071649C">
            <w:r>
              <w:t>2020</w:t>
            </w:r>
            <w:r>
              <w:t>年</w:t>
            </w:r>
            <w:r>
              <w:t>1</w:t>
            </w:r>
            <w:r>
              <w:t>月</w:t>
            </w:r>
            <w:r>
              <w:t>1</w:t>
            </w:r>
            <w:r>
              <w:t>日至今的同类业绩经验的中标通知书或相对应的合同，每提供一个同类业绩证明得</w:t>
            </w:r>
            <w:r>
              <w:t xml:space="preserve"> 2</w:t>
            </w:r>
            <w:r>
              <w:t>分，本项最高得</w:t>
            </w:r>
            <w:r>
              <w:t xml:space="preserve"> </w:t>
            </w:r>
            <w:r>
              <w:rPr>
                <w:rFonts w:hint="eastAsia"/>
              </w:rPr>
              <w:t>10</w:t>
            </w:r>
            <w:r>
              <w:t>分，原件备查，</w:t>
            </w:r>
            <w:proofErr w:type="gramStart"/>
            <w:r>
              <w:t>无提供</w:t>
            </w:r>
            <w:proofErr w:type="gramEnd"/>
            <w:r>
              <w:t>不得分。</w:t>
            </w:r>
          </w:p>
        </w:tc>
        <w:tc>
          <w:tcPr>
            <w:tcW w:w="992" w:type="dxa"/>
          </w:tcPr>
          <w:p w:rsidR="00F91E67" w:rsidRDefault="0071649C">
            <w:r>
              <w:rPr>
                <w:rFonts w:hint="eastAsia"/>
              </w:rPr>
              <w:t>10</w:t>
            </w:r>
          </w:p>
        </w:tc>
      </w:tr>
      <w:tr w:rsidR="00F91E67">
        <w:tc>
          <w:tcPr>
            <w:tcW w:w="2036" w:type="dxa"/>
          </w:tcPr>
          <w:p w:rsidR="00F91E67" w:rsidRDefault="0071649C">
            <w:r>
              <w:rPr>
                <w:rFonts w:hint="eastAsia"/>
              </w:rPr>
              <w:t>重要技术参数要求的符合性</w:t>
            </w:r>
          </w:p>
        </w:tc>
        <w:tc>
          <w:tcPr>
            <w:tcW w:w="5189" w:type="dxa"/>
          </w:tcPr>
          <w:p w:rsidR="00F91E67" w:rsidRDefault="0071649C">
            <w:r>
              <w:rPr>
                <w:rFonts w:hint="eastAsia"/>
              </w:rPr>
              <w:t>根据各投标人的技术参数响应情况进行评审，“具体技术（参数）要求”中打“▲”号的有</w:t>
            </w:r>
            <w:r>
              <w:rPr>
                <w:rFonts w:hint="eastAsia"/>
              </w:rPr>
              <w:t>5</w:t>
            </w:r>
            <w:r>
              <w:t>条，投标人所投产品对重要指标每偏离（不满足）一条或一项扣</w:t>
            </w:r>
            <w:r>
              <w:rPr>
                <w:rFonts w:hint="eastAsia"/>
              </w:rPr>
              <w:t>5</w:t>
            </w:r>
            <w:r>
              <w:t>分（共</w:t>
            </w:r>
            <w:r>
              <w:rPr>
                <w:rFonts w:hint="eastAsia"/>
              </w:rPr>
              <w:t>25</w:t>
            </w:r>
            <w:r>
              <w:t>分）；</w:t>
            </w:r>
            <w:r>
              <w:t xml:space="preserve"> </w:t>
            </w:r>
            <w:r>
              <w:t>（投标人须在投标文件中提供所投产</w:t>
            </w:r>
            <w:proofErr w:type="gramStart"/>
            <w:r>
              <w:t>品证明</w:t>
            </w:r>
            <w:proofErr w:type="gramEnd"/>
            <w:r>
              <w:t>材料，未提供或未按要求提供证明材料的视为负偏离，扣除该产品的全部技术分数；证明材料包括但不限于下列文件：</w:t>
            </w:r>
            <w:r>
              <w:t xml:space="preserve"> 1</w:t>
            </w:r>
            <w:r>
              <w:t>）投标产品的品牌、型号、详细配置参数；</w:t>
            </w:r>
            <w:r>
              <w:t xml:space="preserve"> 2</w:t>
            </w:r>
            <w:r>
              <w:t>）能证实产品技术、配置参数的说明材料（包括：</w:t>
            </w:r>
            <w:r>
              <w:t>a.</w:t>
            </w:r>
            <w:r>
              <w:t>提供针对本项目盖章确认的产品详细配置响应表；或</w:t>
            </w:r>
            <w:r>
              <w:t>b.</w:t>
            </w:r>
            <w:r>
              <w:t>提供官方网站技术白皮书打印稿，同时注明材料来源于官方网站的网址</w:t>
            </w:r>
            <w:r>
              <w:rPr>
                <w:rFonts w:hint="eastAsia"/>
              </w:rPr>
              <w:t>；或</w:t>
            </w:r>
            <w:r>
              <w:t>c.</w:t>
            </w:r>
            <w:r>
              <w:t>提供产品中文说明书或彩页）。</w:t>
            </w:r>
          </w:p>
        </w:tc>
        <w:tc>
          <w:tcPr>
            <w:tcW w:w="992" w:type="dxa"/>
          </w:tcPr>
          <w:p w:rsidR="00F91E67" w:rsidRDefault="0071649C">
            <w:r>
              <w:rPr>
                <w:rFonts w:hint="eastAsia"/>
              </w:rPr>
              <w:t>25</w:t>
            </w:r>
          </w:p>
        </w:tc>
      </w:tr>
      <w:tr w:rsidR="00F91E67">
        <w:tc>
          <w:tcPr>
            <w:tcW w:w="2036" w:type="dxa"/>
          </w:tcPr>
          <w:p w:rsidR="00F91E67" w:rsidRDefault="0071649C">
            <w:r>
              <w:rPr>
                <w:rFonts w:hint="eastAsia"/>
              </w:rPr>
              <w:t>一般技术参数要求的符合性</w:t>
            </w:r>
          </w:p>
        </w:tc>
        <w:tc>
          <w:tcPr>
            <w:tcW w:w="5189" w:type="dxa"/>
          </w:tcPr>
          <w:p w:rsidR="00F91E67" w:rsidRDefault="0071649C">
            <w:r>
              <w:rPr>
                <w:rFonts w:hint="eastAsia"/>
              </w:rPr>
              <w:t>“具体技术（参数）要求”中非“▲”号为一般技术参数，每偏离（不满足）一条或一项扣</w:t>
            </w:r>
            <w:r>
              <w:t>0.</w:t>
            </w:r>
            <w:r>
              <w:rPr>
                <w:rFonts w:hint="eastAsia"/>
              </w:rPr>
              <w:t>5</w:t>
            </w:r>
            <w:r>
              <w:t>分（共</w:t>
            </w:r>
            <w:r>
              <w:t>1</w:t>
            </w:r>
            <w:r>
              <w:rPr>
                <w:rFonts w:hint="eastAsia"/>
              </w:rPr>
              <w:t>5</w:t>
            </w:r>
            <w:r>
              <w:t>分），扣完为止。</w:t>
            </w:r>
          </w:p>
        </w:tc>
        <w:tc>
          <w:tcPr>
            <w:tcW w:w="992" w:type="dxa"/>
          </w:tcPr>
          <w:p w:rsidR="00F91E67" w:rsidRDefault="0071649C">
            <w:r>
              <w:rPr>
                <w:rFonts w:hint="eastAsia"/>
              </w:rPr>
              <w:t>15</w:t>
            </w:r>
          </w:p>
        </w:tc>
      </w:tr>
      <w:tr w:rsidR="00F91E67">
        <w:tc>
          <w:tcPr>
            <w:tcW w:w="2036" w:type="dxa"/>
          </w:tcPr>
          <w:p w:rsidR="00F91E67" w:rsidRDefault="0071649C">
            <w:r>
              <w:rPr>
                <w:rFonts w:hint="eastAsia"/>
              </w:rPr>
              <w:t>设计及实施方案</w:t>
            </w:r>
          </w:p>
        </w:tc>
        <w:tc>
          <w:tcPr>
            <w:tcW w:w="5189" w:type="dxa"/>
          </w:tcPr>
          <w:p w:rsidR="00F91E67" w:rsidRDefault="0071649C">
            <w:r>
              <w:rPr>
                <w:rFonts w:hint="eastAsia"/>
              </w:rPr>
              <w:t>根据投标人设计及实施方案的科学合理，提供完整的设计图</w:t>
            </w:r>
            <w:proofErr w:type="gramStart"/>
            <w:r>
              <w:rPr>
                <w:rFonts w:hint="eastAsia"/>
              </w:rPr>
              <w:t>《</w:t>
            </w:r>
            <w:proofErr w:type="gramEnd"/>
            <w:r>
              <w:rPr>
                <w:rFonts w:hint="eastAsia"/>
              </w:rPr>
              <w:t>设计图的合理性、产品设计图、成品彩图等</w:t>
            </w:r>
            <w:r>
              <w:t>)</w:t>
            </w:r>
            <w:r>
              <w:t>方便实用结合实际情况进行对比，优</w:t>
            </w:r>
            <w:r>
              <w:t>:</w:t>
            </w:r>
            <w:r>
              <w:t>得</w:t>
            </w:r>
            <w:r>
              <w:t xml:space="preserve"> 10-7</w:t>
            </w:r>
            <w:r>
              <w:t>分</w:t>
            </w:r>
            <w:r>
              <w:t>;</w:t>
            </w:r>
            <w:r>
              <w:t>良</w:t>
            </w:r>
            <w:r>
              <w:t>:</w:t>
            </w:r>
            <w:r>
              <w:t>得</w:t>
            </w:r>
            <w:r>
              <w:t>6-4</w:t>
            </w:r>
            <w:r>
              <w:t>分</w:t>
            </w:r>
            <w:r>
              <w:t>;</w:t>
            </w:r>
            <w:r>
              <w:t>一般</w:t>
            </w:r>
            <w:r>
              <w:t>:</w:t>
            </w:r>
            <w:r>
              <w:t>得</w:t>
            </w:r>
            <w:r>
              <w:t xml:space="preserve"> 3-1</w:t>
            </w:r>
            <w:r>
              <w:t>分</w:t>
            </w:r>
            <w:r>
              <w:t>;</w:t>
            </w:r>
            <w:proofErr w:type="gramStart"/>
            <w:r>
              <w:t>《</w:t>
            </w:r>
            <w:proofErr w:type="gramEnd"/>
            <w:r>
              <w:t>提供实施方案及设计图纸，无提供不得分</w:t>
            </w:r>
            <w:r>
              <w:t>)</w:t>
            </w:r>
          </w:p>
        </w:tc>
        <w:tc>
          <w:tcPr>
            <w:tcW w:w="992" w:type="dxa"/>
          </w:tcPr>
          <w:p w:rsidR="00F91E67" w:rsidRDefault="0071649C">
            <w:r>
              <w:rPr>
                <w:rFonts w:hint="eastAsia"/>
              </w:rPr>
              <w:t>10</w:t>
            </w:r>
          </w:p>
        </w:tc>
      </w:tr>
      <w:tr w:rsidR="00F91E67">
        <w:tc>
          <w:tcPr>
            <w:tcW w:w="2036" w:type="dxa"/>
          </w:tcPr>
          <w:p w:rsidR="00F91E67" w:rsidRDefault="0071649C">
            <w:r>
              <w:rPr>
                <w:rFonts w:hint="eastAsia"/>
              </w:rPr>
              <w:t>投标报价</w:t>
            </w:r>
          </w:p>
        </w:tc>
        <w:tc>
          <w:tcPr>
            <w:tcW w:w="5189" w:type="dxa"/>
          </w:tcPr>
          <w:p w:rsidR="00F91E67" w:rsidRDefault="0093637B">
            <w:r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投标报价得分＝（评标基准价/投标报价）×价格分值【注：满足公告要求且投标价格最低的投标报价为评标基准价。】最低报价不是中标的唯一依据。</w:t>
            </w:r>
            <w:bookmarkStart w:id="0" w:name="_GoBack"/>
            <w:bookmarkEnd w:id="0"/>
          </w:p>
        </w:tc>
        <w:tc>
          <w:tcPr>
            <w:tcW w:w="992" w:type="dxa"/>
          </w:tcPr>
          <w:p w:rsidR="00F91E67" w:rsidRDefault="0071649C">
            <w:r>
              <w:rPr>
                <w:rFonts w:hint="eastAsia"/>
              </w:rPr>
              <w:t>30</w:t>
            </w:r>
          </w:p>
        </w:tc>
      </w:tr>
    </w:tbl>
    <w:p w:rsidR="00F91E67" w:rsidRDefault="00F91E67"/>
    <w:sectPr w:rsidR="00F91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MxNWRmMGI5NTJiODhhNjg4YzNlZThkYTJlMjUwN2QifQ=="/>
  </w:docVars>
  <w:rsids>
    <w:rsidRoot w:val="00AD4EDB"/>
    <w:rsid w:val="00244295"/>
    <w:rsid w:val="0071649C"/>
    <w:rsid w:val="0074775E"/>
    <w:rsid w:val="0080734D"/>
    <w:rsid w:val="00872086"/>
    <w:rsid w:val="0093637B"/>
    <w:rsid w:val="00AD4EDB"/>
    <w:rsid w:val="00F91E67"/>
    <w:rsid w:val="272E2917"/>
    <w:rsid w:val="27D663B3"/>
    <w:rsid w:val="7583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EA5A6-C6E8-48B8-9F21-8D1F97A8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超 刘</dc:creator>
  <cp:lastModifiedBy>yz</cp:lastModifiedBy>
  <cp:revision>2</cp:revision>
  <dcterms:created xsi:type="dcterms:W3CDTF">2023-11-10T08:31:00Z</dcterms:created>
  <dcterms:modified xsi:type="dcterms:W3CDTF">2023-11-15T03:45:00Z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68BF4E85A5E04EA191C8D8F58F3AE29E_12</vt:lpwstr>
  </property>
</Properties>
</file>