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ind w:firstLine="0" w:firstLineChars="0"/>
        <w:jc w:val="both"/>
        <w:textAlignment w:val="auto"/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  <w:lang w:val="en-US" w:eastAsia="zh-CN"/>
        </w:rPr>
        <w:t>附件二：</w:t>
      </w:r>
      <w:r>
        <w:rPr>
          <w:rFonts w:hint="eastAsia" w:ascii="宋体" w:hAnsi="宋体" w:eastAsia="宋体" w:cs="宋体"/>
          <w:b/>
          <w:bCs/>
          <w:color w:val="auto"/>
          <w:kern w:val="2"/>
          <w:sz w:val="21"/>
          <w:szCs w:val="21"/>
        </w:rPr>
        <w:t>评分细则（满分100分）</w:t>
      </w:r>
    </w:p>
    <w:tbl>
      <w:tblPr>
        <w:tblStyle w:val="5"/>
        <w:tblW w:w="96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1855"/>
        <w:gridCol w:w="4920"/>
        <w:gridCol w:w="778"/>
        <w:gridCol w:w="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eastAsia="zh-CN"/>
              </w:rPr>
              <w:t>内容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eastAsia="zh-CN"/>
              </w:rPr>
              <w:t>项目</w:t>
            </w:r>
          </w:p>
        </w:tc>
        <w:tc>
          <w:tcPr>
            <w:tcW w:w="4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eastAsia="zh-CN"/>
              </w:rPr>
              <w:t>评分标准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eastAsia="zh-CN"/>
              </w:rPr>
              <w:t>分值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/>
              </w:rPr>
              <w:t>资格要求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4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1.供应商在中华人民共和国境内注册的能独立承担民事责任的法人，取得合法营业执照并具有相关的经营范围，有固定的营业地址（须提供有效的营业执照副本复印件加盖单位公章）；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2.信用良好</w:t>
            </w:r>
            <w:r>
              <w:rPr>
                <w:rFonts w:hint="eastAsia"/>
                <w:lang w:val="en-US" w:eastAsia="zh-CN"/>
              </w:rPr>
              <w:t>，不得有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列入行政处罚或失信惩戒，</w:t>
            </w:r>
            <w:r>
              <w:rPr>
                <w:rFonts w:hint="eastAsia"/>
                <w:lang w:val="en-US" w:eastAsia="zh-CN"/>
              </w:rPr>
              <w:t>提供最新“信用中国”（https://www.creditchina.gov.cn/）网站查询截图；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default" w:eastAsia="仿宋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3.本项目不接受联合体报名，不允许中选企业对本项目进行分包和转包；提供声明函。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/>
              </w:rPr>
            </w:pPr>
          </w:p>
        </w:tc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eastAsia="zh-CN"/>
              </w:rPr>
              <w:t>价格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/>
              </w:rPr>
              <w:t>部分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/>
              </w:rPr>
              <w:t>（30分）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eastAsia="zh-CN"/>
              </w:rPr>
              <w:t>报价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/>
              </w:rPr>
              <w:t>（30分）</w:t>
            </w:r>
          </w:p>
        </w:tc>
        <w:tc>
          <w:tcPr>
            <w:tcW w:w="4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eastAsia="zh-CN"/>
              </w:rPr>
              <w:t>报价得分＝（评标基准价/投标报价）×价格分值【注：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/>
              </w:rPr>
              <w:t>参与报价的企业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eastAsia="zh-CN"/>
              </w:rPr>
              <w:t>满足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/>
              </w:rPr>
              <w:t>公告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eastAsia="zh-CN"/>
              </w:rPr>
              <w:t>要求且价格最低的报价为评标基准价。】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/>
              </w:rPr>
              <w:t>提供总报价和分项报价。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/>
              </w:rPr>
              <w:t>30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1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/>
              </w:rPr>
              <w:t>技术部分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/>
              </w:rPr>
              <w:t>（50分）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/>
              </w:rPr>
              <w:t>技术参数响应情况（50分）</w:t>
            </w:r>
          </w:p>
        </w:tc>
        <w:tc>
          <w:tcPr>
            <w:tcW w:w="4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/>
              </w:rPr>
              <w:t>供应商的技术参数响应表，根据响应情况进行评审，不响应或负偏离的每项扣2分，其中要求“提供实物图片、检测报告复印件”的，未提供的每项扣6分，扣完为止。（投标文件要求提供有效证明的必须提供佐证资料，无提供有效的佐证资料对应项不得分。）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/>
              </w:rPr>
              <w:t>50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26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/>
              </w:rPr>
              <w:t>商务部分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/>
              </w:rPr>
              <w:t>（20分）</w:t>
            </w:r>
          </w:p>
        </w:tc>
        <w:tc>
          <w:tcPr>
            <w:tcW w:w="1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/>
              </w:rPr>
              <w:t>施工能力（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/>
              </w:rPr>
              <w:t>10分）</w:t>
            </w:r>
          </w:p>
        </w:tc>
        <w:tc>
          <w:tcPr>
            <w:tcW w:w="4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承诺5个工作日完成本项目采购，安装并调试至正常使用，得10分（若无法完成，校方有权终止合同，所有损失由中选企业承担）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26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/>
              </w:rPr>
              <w:t>售后服务（10分）</w:t>
            </w:r>
          </w:p>
        </w:tc>
        <w:tc>
          <w:tcPr>
            <w:tcW w:w="4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/>
              </w:rPr>
              <w:t>承诺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t>提供优质售后服务：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t>1.一年免费保修，业主可以选择长期有偿保修服务；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/>
              </w:rPr>
              <w:t>2.有售后服务电话和售后联系人，1小时响应，4小时到现场处理问题，最长48小时解决问题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val="en-US" w:eastAsia="zh-CN"/>
              </w:rPr>
              <w:t>10</w:t>
            </w:r>
          </w:p>
        </w:tc>
        <w:tc>
          <w:tcPr>
            <w:tcW w:w="7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2"/>
                <w:sz w:val="21"/>
                <w:szCs w:val="21"/>
                <w:shd w:val="clear" w:color="auto" w:fill="FFFFFF"/>
                <w:lang w:eastAsia="zh-CN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2NDkzODQzOWI4MzgzNjEyMzc3NmRhOTkyZjMyOGMifQ=="/>
  </w:docVars>
  <w:rsids>
    <w:rsidRoot w:val="48BB0F87"/>
    <w:rsid w:val="0AF05C82"/>
    <w:rsid w:val="0F8F6558"/>
    <w:rsid w:val="16D93489"/>
    <w:rsid w:val="3DA36AAD"/>
    <w:rsid w:val="3FA2119A"/>
    <w:rsid w:val="48BB0F87"/>
    <w:rsid w:val="4D512D99"/>
    <w:rsid w:val="6ABF4140"/>
    <w:rsid w:val="6CFC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/>
      <w:kern w:val="0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2023-10-10T08:41:00Z</dcterms:created>
  <dc:creator>张JW(Ivan)</dc:creator>
  <cp:lastModifiedBy>张JW(Ivan)</cp:lastModifiedBy>
  <dcterms:modified xsi:type="dcterms:W3CDTF">2024-01-26T04:14:42Z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25EA6290233E40DAB9B8651BC0DA0278_11</vt:lpwstr>
  </property>
</Properties>
</file>