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评分细则（满分100分）</w:t>
      </w:r>
    </w:p>
    <w:tbl>
      <w:tblPr>
        <w:tblStyle w:val="5"/>
        <w:tblW w:w="92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788"/>
        <w:gridCol w:w="4935"/>
        <w:gridCol w:w="557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4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12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商务及技术部分（60分）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公司资质（3分）</w:t>
            </w:r>
          </w:p>
        </w:tc>
        <w:tc>
          <w:tcPr>
            <w:tcW w:w="4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1、供应商在中华人民共和国境内注册的能独立承担民事责任的法人，取得合法营业执照并具有相关的经营范围，有固定的营业地址；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2、本项目不接受联合体投标，不允许投标人对本招标项目进行分包和转包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需提供承诺书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3、登记企业需在广东省政府采购网定点采购供应商库中；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每符合一项得1分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22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类似业绩（12分）</w:t>
            </w:r>
          </w:p>
        </w:tc>
        <w:tc>
          <w:tcPr>
            <w:tcW w:w="4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根据投标人提供2021年1月1日（以合同签订时间为准）至今承接过的类似物业项目业绩，每提供一项业绩得2分，本项最高得12分。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注：提供合同关键页的复印件并加盖单位公章，无提供不得分。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22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团队人员（6分）</w:t>
            </w:r>
          </w:p>
        </w:tc>
        <w:tc>
          <w:tcPr>
            <w:tcW w:w="4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投标人拟投入本项目的人员中具有服务资质人员的证明如：《保安员证》、《电工职业资格证》及《电梯操作员资格证》等，每提供1人得2分，本项最高得6分。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注：提供职称证、投标截止时间近6个月内任意1个月在投标单位的社保证明复印件并加盖单位公章，无提供不得分。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122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信誉（4分）</w:t>
            </w:r>
          </w:p>
        </w:tc>
        <w:tc>
          <w:tcPr>
            <w:tcW w:w="49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投标人在信用中国网站（www.creditchina.gov.cn）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未列入失信被执行人、重大税收违法失信主体以及在国家企业信用信息公示系统（http://www.gsxt.gov.cn/index.html）未列入严重违法失信企业名单。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投标人需提供网址查询结果完整截图，对列入行政处罚或失信惩戒的投标人每一条记录扣1分，最高扣4分。如查询结果显示没有相关记录，视为没有上述非重大违法违规记录，则不扣分。以评审时在上述网站查询结果为准。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22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组织设计（35分）</w:t>
            </w:r>
          </w:p>
        </w:tc>
        <w:tc>
          <w:tcPr>
            <w:tcW w:w="4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对报名企业的项目服务方案的合理、可行性进行综合评审。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优：对项目服务方案有深入的表述，方案完整、经济、安全、切实可行，得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24-35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良：项目服务方案有较好的表述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，方案基本可行，得12-23分。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一般：对项目服务方案有一定的表述，得1-11分。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无提供不得分。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优得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24-35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分、良得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12-23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分、一般得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1-11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分，无提供不得分。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部分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（40分）</w:t>
            </w:r>
          </w:p>
        </w:tc>
        <w:tc>
          <w:tcPr>
            <w:tcW w:w="4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lang w:eastAsia="zh-CN"/>
              </w:rPr>
              <w:t>投标报价得分＝（评标基准价/投标报价）×价格分值【注：满足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公告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lang w:eastAsia="zh-CN"/>
              </w:rPr>
              <w:t>要求且投标价格最低的投标报价为评标基准价】最低报价不是中标的唯一依据。因落实政府采购政策进行价格调整的，以调整后的价格计算评标基准价和投标报价。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40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ZDllYmM0OTFjZjM3NDI0MDM4ZGNkMDljMGMxNTMifQ=="/>
  </w:docVars>
  <w:rsids>
    <w:rsidRoot w:val="556D147D"/>
    <w:rsid w:val="01B718A9"/>
    <w:rsid w:val="03F11C32"/>
    <w:rsid w:val="07CC09EB"/>
    <w:rsid w:val="07D478A0"/>
    <w:rsid w:val="0ACC485F"/>
    <w:rsid w:val="15542EF1"/>
    <w:rsid w:val="16595F00"/>
    <w:rsid w:val="16641ADC"/>
    <w:rsid w:val="179855FC"/>
    <w:rsid w:val="17BE3694"/>
    <w:rsid w:val="1CB12AD0"/>
    <w:rsid w:val="1D0E1BD3"/>
    <w:rsid w:val="1FD45ACC"/>
    <w:rsid w:val="2BFA7CFF"/>
    <w:rsid w:val="2CB966DB"/>
    <w:rsid w:val="2F674409"/>
    <w:rsid w:val="32B5534F"/>
    <w:rsid w:val="35875D1B"/>
    <w:rsid w:val="37773CD9"/>
    <w:rsid w:val="3CE04016"/>
    <w:rsid w:val="3D504B04"/>
    <w:rsid w:val="4A82495E"/>
    <w:rsid w:val="4AC779BE"/>
    <w:rsid w:val="5071038A"/>
    <w:rsid w:val="516F7E9B"/>
    <w:rsid w:val="537E3B02"/>
    <w:rsid w:val="550E1F67"/>
    <w:rsid w:val="556D147D"/>
    <w:rsid w:val="56367DCF"/>
    <w:rsid w:val="59AA4777"/>
    <w:rsid w:val="5D5253AA"/>
    <w:rsid w:val="5E822A4A"/>
    <w:rsid w:val="63B84F56"/>
    <w:rsid w:val="641E6734"/>
    <w:rsid w:val="687F5BE1"/>
    <w:rsid w:val="6ACC0048"/>
    <w:rsid w:val="6BD91AE2"/>
    <w:rsid w:val="6D8B108C"/>
    <w:rsid w:val="6E380052"/>
    <w:rsid w:val="71D55672"/>
    <w:rsid w:val="74CA554B"/>
    <w:rsid w:val="76627727"/>
    <w:rsid w:val="767B7841"/>
    <w:rsid w:val="77646BE8"/>
    <w:rsid w:val="7841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759</Words>
  <Characters>815</Characters>
  <Lines>0</Lines>
  <Paragraphs>0</Paragraphs>
  <TotalTime>0</TotalTime>
  <ScaleCrop>false</ScaleCrop>
  <LinksUpToDate>false</LinksUpToDate>
  <CharactersWithSpaces>815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2023-08-18T09:04:00Z</dcterms:created>
  <dc:creator>杨振鹏</dc:creator>
  <cp:lastModifiedBy>admin</cp:lastModifiedBy>
  <cp:lastPrinted>2025-09-03T03:28:00Z</cp:lastPrinted>
  <dcterms:modified xsi:type="dcterms:W3CDTF">2025-09-03T08:46:54Z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9DCAE44A46D54FB88F120ED08F9255DC_13</vt:lpwstr>
  </property>
  <property fmtid="{D5CDD505-2E9C-101B-9397-08002B2CF9AE}" pid="4" name="KSOTemplateDocerSaveRecord">
    <vt:lpwstr>eyJoZGlkIjoiYTMxNWRmMGI5NTJiODhhNjg4YzNlZThkYTJlMjUwN2QiLCJ1c2VySWQiOiI3MzkzODY3NjEifQ==</vt:lpwstr>
  </property>
</Properties>
</file>