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887D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产品需求书</w:t>
      </w:r>
    </w:p>
    <w:tbl>
      <w:tblPr>
        <w:tblStyle w:val="2"/>
        <w:tblW w:w="8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71"/>
        <w:gridCol w:w="479"/>
        <w:gridCol w:w="6549"/>
      </w:tblGrid>
      <w:tr w14:paraId="225A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 w14:paraId="710A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F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安检门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1.人行通道尺寸：≥1995mm（高）×710mm（宽）×650mm（深）（±10mm）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2.▲显示屏：前后屏配24寸液晶屏，内置7寸触控屏。（需在公安部检验报告中体现）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3.供电系统：AC220V电源供电。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4.工作环境：应能满足-20℃～45℃。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5.通行速度：0.2m/s～2.0m/s，总探测率应大于等于90%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6.▲绝缘电阻：正常条件应≥1000MΩ。（需在公安部检验报告中体现）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7.泄漏电流：应≤0.6mA。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8.▲报警声音：应≥110dB。（需在公安部检验报告中体现）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9.▲探测区内磁感应强度：在探测区左右边界各向内150mm形成的区域中，任意一点的磁感应强度都不应超过0.42μT。（需在公安部检验报告中体现）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10.外观检查：设备表面应无裂纹、起泡、腐蚀、明显划痕或永久污渍，门体上下带有防水脚套，具有不变形、防水、防火、防腐、防震等功能。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11.报警响应时间：应报警物品进入探测区后1s内，探测门应发出报警指示，此物品离开探测区后报警指示延续应小于等于1s。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12.操作授权：应对影响探测性能的装置和参数加以保护，避免非授权人员擅自改动。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13.计数功能：金属门应能记录有效受检人数和发生过报警的人次，并能复位清零。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14.抗相互干扰：以大于等于0.5m的外沿间距，并排安置多台金属门时，各金属门均应能正常工作。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15.▲报警设置功能：报警铃声应不少于48种可选，不少于0-99级音量调节，应可设置声光同时报警。（需在公安部检验报告中体现）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16.▲系统状态指示：金属门应具有系统未就绪状态、系统工作状态、系统故障状态指示。（需在公安部检验报告中体现）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17.▲探测应用模式：应可通过调整参数实现电子产品探测模式、手机探测模式、违禁品模式、手机+违禁品模式、金属探测模式五种探测模式。（需在公安部检验报告中体现）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电子产品探测模式：携带手机、平板等电子产品经过探测门时应可发报警信息；携带日常常见物品如折叠雨伞、打火机、1元硬币、项链、钥匙、金属标牌、金属肩章、全金属手表、钢笔、汽车钥匙等经过探测门时不应发出报警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手机探测模式：携带手机经过探测门时应发出报警信息；携带平板、折叠雨伞、打火机、1元硬币、项链、钥匙、金属标牌、金属肩章、全金属手表、钢笔、汽车钥匙等物品经过探测门时不应发出报警信息。报警区域指示功能：手机探测模式时，将手机、平板等电子产品放置在头顶、大腿内侧、脚踝内侧、前胸处、后腰和磁性皮带扣内侧时，应能产生报警信息，并能通过指示灯给出报警信息，提示所在的位置高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违禁品探测模式：携带马口铝制饮料罐、空心铁管、铁质菜刀、马口铁制打火机气罐、铁板等违禁品经过探测门时应发出报警信息；携带手机、打火机、1元硬币、项链、钥匙、金属标牌、金属肩章、全金属手表、钢笔、汽车钥匙等物品经过探测门时不应发出报警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(4)手机+违禁品探测模式：携带手机、马口铝制饮料罐、空心铁管、空心铁管、铁质菜刀、马口铁制打火机气罐、铁板、L型铁、铁锤等物品经过探测门时会应出报警信息；通行人员携带打火机、1元硬币、项链、钥匙、金属标牌、金属肩章、全金属手表、钢笔、汽车钥匙等物品经过探测门时不应发出报警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(5)基本探测功能：应能对达到或超过限定量的金属进行报警，不应出现漏报警。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18.升级功能：应可通过存储卡对系统软件进行升级。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19.人脸比对报警抓拍功能：应支持人脸比对，报警抓拍，可通过网络上传，可自动分类报警和未报警人脸抓拍图片。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20.数据和参数储存、查阅功能：应具备数据储存功能，可随时查询历史记录；对所设定的参数有储存功能，断电后再次上电启动时不应有变。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▲提供符合GB 15210-2018《通过式金属探测门通用技术规范》的公安部检验报告。</w:t>
            </w:r>
          </w:p>
        </w:tc>
      </w:tr>
      <w:tr w14:paraId="3246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3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人脸识别仪(平板)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60台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1.屏幕尺寸：≥11英寸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2.屏幕分辨率：≥1920*1200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3.网络类型：WiFi版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4.存储容量：≥128GB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5.前置摄像头像素：≥500W像素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6.后置摄像头像素：≥500W像素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接口：Type-C</w:t>
            </w:r>
          </w:p>
        </w:tc>
      </w:tr>
    </w:tbl>
    <w:p w14:paraId="5BEDD52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FD112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7096"/>
    <w:rsid w:val="2F2111E1"/>
    <w:rsid w:val="53B5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2026-01-14T09:15:00Z</dcterms:created>
  <dc:creator>潘文岳</dc:creator>
  <cp:lastModifiedBy>潘文岳</cp:lastModifiedBy>
  <dcterms:modified xsi:type="dcterms:W3CDTF">2026-01-14T09:19:40Z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1B76255EE6B543EFAB1D26888AEBBC18_11</vt:lpwstr>
  </property>
  <property fmtid="{D5CDD505-2E9C-101B-9397-08002B2CF9AE}" pid="4" name="KSOTemplateDocerSaveRecord">
    <vt:lpwstr>eyJoZGlkIjoiYWE5NzEyNjcyYjFkNGM2ZjAyZGVjZWU2NjdkNTRiNTMiLCJ1c2VySWQiOiIxMDEzNDgxNjc5In0=</vt:lpwstr>
  </property>
</Properties>
</file>