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1A7AD" w14:textId="768D8E24" w:rsidR="00A96FC5" w:rsidRDefault="00A96FC5">
      <w:pPr>
        <w:widowControl/>
        <w:jc w:val="left"/>
      </w:pPr>
    </w:p>
    <w:p w14:paraId="58624464" w14:textId="4D2443B5" w:rsidR="000B0623" w:rsidRPr="00A96FC5" w:rsidRDefault="00A96FC5">
      <w:pPr>
        <w:rPr>
          <w:b/>
          <w:bCs/>
        </w:rPr>
      </w:pPr>
      <w:r w:rsidRPr="00A96FC5">
        <w:rPr>
          <w:rFonts w:hint="eastAsia"/>
          <w:b/>
          <w:bCs/>
        </w:rPr>
        <w:t>评分标准</w:t>
      </w:r>
    </w:p>
    <w:tbl>
      <w:tblPr>
        <w:tblW w:w="0" w:type="auto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598"/>
        <w:gridCol w:w="5965"/>
      </w:tblGrid>
      <w:tr w:rsidR="00A96FC5" w14:paraId="6E4EC799" w14:textId="77777777" w:rsidTr="00A96FC5">
        <w:trPr>
          <w:trHeight w:val="544"/>
          <w:jc w:val="center"/>
        </w:trPr>
        <w:tc>
          <w:tcPr>
            <w:tcW w:w="959" w:type="dxa"/>
            <w:vAlign w:val="center"/>
          </w:tcPr>
          <w:p w14:paraId="73F82C42" w14:textId="77777777" w:rsidR="00A96FC5" w:rsidRDefault="00A96FC5" w:rsidP="001B0C20">
            <w:pPr>
              <w:jc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评审因素</w:t>
            </w:r>
          </w:p>
        </w:tc>
        <w:tc>
          <w:tcPr>
            <w:tcW w:w="7563" w:type="dxa"/>
            <w:gridSpan w:val="2"/>
            <w:vAlign w:val="center"/>
          </w:tcPr>
          <w:p w14:paraId="12C6C3B6" w14:textId="77777777" w:rsidR="00A96FC5" w:rsidRDefault="00A96FC5" w:rsidP="001B0C20">
            <w:pPr>
              <w:jc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评审标准</w:t>
            </w:r>
          </w:p>
        </w:tc>
      </w:tr>
      <w:tr w:rsidR="00A96FC5" w14:paraId="537BF55B" w14:textId="77777777" w:rsidTr="00A96FC5">
        <w:trPr>
          <w:jc w:val="center"/>
        </w:trPr>
        <w:tc>
          <w:tcPr>
            <w:tcW w:w="959" w:type="dxa"/>
            <w:vAlign w:val="center"/>
          </w:tcPr>
          <w:p w14:paraId="5F4C3868" w14:textId="77777777" w:rsidR="00A96FC5" w:rsidRDefault="00A96FC5" w:rsidP="001B0C20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分值构成</w:t>
            </w:r>
          </w:p>
        </w:tc>
        <w:tc>
          <w:tcPr>
            <w:tcW w:w="7563" w:type="dxa"/>
            <w:gridSpan w:val="2"/>
            <w:vAlign w:val="center"/>
          </w:tcPr>
          <w:p w14:paraId="0A1CE97E" w14:textId="7FA2C423" w:rsidR="00A96FC5" w:rsidRDefault="00A96FC5" w:rsidP="001B0C20">
            <w:pPr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技术部分</w:t>
            </w:r>
            <w:r w:rsidR="00E54A61">
              <w:rPr>
                <w:rFonts w:ascii="宋体" w:hAnsi="宋体" w:cs="宋体" w:hint="eastAsia"/>
                <w:sz w:val="20"/>
                <w:szCs w:val="20"/>
              </w:rPr>
              <w:t>48</w:t>
            </w:r>
            <w:r>
              <w:rPr>
                <w:rFonts w:ascii="宋体" w:hAnsi="宋体" w:cs="宋体" w:hint="eastAsia"/>
                <w:sz w:val="20"/>
                <w:szCs w:val="20"/>
              </w:rPr>
              <w:t>.0分</w:t>
            </w:r>
          </w:p>
          <w:p w14:paraId="123635FB" w14:textId="1DEB4E87" w:rsidR="00A96FC5" w:rsidRDefault="00A96FC5" w:rsidP="001B0C20">
            <w:pPr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商务部分</w:t>
            </w:r>
            <w:r w:rsidR="00E54A61">
              <w:rPr>
                <w:rFonts w:ascii="宋体" w:hAnsi="宋体" w:cs="宋体" w:hint="eastAsia"/>
                <w:sz w:val="20"/>
                <w:szCs w:val="20"/>
              </w:rPr>
              <w:t>22</w:t>
            </w:r>
            <w:r>
              <w:rPr>
                <w:rFonts w:ascii="宋体" w:hAnsi="宋体" w:cs="宋体" w:hint="eastAsia"/>
                <w:sz w:val="20"/>
                <w:szCs w:val="20"/>
              </w:rPr>
              <w:t>.0分</w:t>
            </w:r>
          </w:p>
          <w:p w14:paraId="44C1A24B" w14:textId="77777777" w:rsidR="00A96FC5" w:rsidRDefault="00A96FC5" w:rsidP="001B0C20">
            <w:pPr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报价得分30.0分</w:t>
            </w:r>
          </w:p>
        </w:tc>
      </w:tr>
      <w:tr w:rsidR="00A96FC5" w14:paraId="3DDF340A" w14:textId="77777777" w:rsidTr="00A96FC5">
        <w:trPr>
          <w:trHeight w:val="1161"/>
          <w:jc w:val="center"/>
        </w:trPr>
        <w:tc>
          <w:tcPr>
            <w:tcW w:w="959" w:type="dxa"/>
            <w:vMerge w:val="restart"/>
            <w:vAlign w:val="center"/>
          </w:tcPr>
          <w:p w14:paraId="5580834B" w14:textId="77777777" w:rsidR="00A96FC5" w:rsidRDefault="00A96FC5" w:rsidP="001B0C20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技术部分</w:t>
            </w:r>
          </w:p>
          <w:p w14:paraId="3E39A8EA" w14:textId="5C671CAC" w:rsidR="00A96FC5" w:rsidRDefault="00A96FC5" w:rsidP="001B0C20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（48分）</w:t>
            </w:r>
          </w:p>
        </w:tc>
        <w:tc>
          <w:tcPr>
            <w:tcW w:w="1598" w:type="dxa"/>
            <w:vMerge w:val="restart"/>
            <w:vAlign w:val="center"/>
          </w:tcPr>
          <w:p w14:paraId="4511FC96" w14:textId="77777777" w:rsidR="00A96FC5" w:rsidRDefault="00A96FC5" w:rsidP="001B0C20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技术参数指标要求响应情况（30分）</w:t>
            </w:r>
          </w:p>
        </w:tc>
        <w:tc>
          <w:tcPr>
            <w:tcW w:w="5965" w:type="dxa"/>
            <w:tcBorders>
              <w:bottom w:val="single" w:sz="4" w:space="0" w:color="auto"/>
            </w:tcBorders>
            <w:vAlign w:val="center"/>
          </w:tcPr>
          <w:p w14:paraId="5E13EFB1" w14:textId="68E82AB7" w:rsidR="00A96FC5" w:rsidRDefault="00A96FC5" w:rsidP="001B0C20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1、所投产品参数全部满足“</w:t>
            </w:r>
            <w:r>
              <w:rPr>
                <w:rFonts w:ascii="宋体" w:hAnsi="宋体" w:cs="宋体" w:hint="eastAsia"/>
                <w:b/>
                <w:bCs/>
                <w:sz w:val="20"/>
                <w:szCs w:val="20"/>
                <w:lang w:val="zh-CN"/>
              </w:rPr>
              <w:t>采购项目</w:t>
            </w: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技术要求</w:t>
            </w:r>
            <w:r>
              <w:rPr>
                <w:rFonts w:ascii="宋体" w:hAnsi="宋体" w:cs="宋体" w:hint="eastAsia"/>
                <w:sz w:val="20"/>
                <w:szCs w:val="20"/>
              </w:rPr>
              <w:t>”中带▲的重要参数，得20分； ①有一项不满足带▲的重要参数的得18分； ②有二项不满足带▲的重要参数的得16分； ③有三项不满足带▲的重要参数的得14分； 以此类推，当带▲号条款负偏离达到10项（含）时，此评分项不得分。招标文件未要求提供证明材料的技术参数，以投标文件格式技术和服务要求响应表为准。</w:t>
            </w:r>
          </w:p>
        </w:tc>
      </w:tr>
      <w:tr w:rsidR="00A96FC5" w14:paraId="172AA385" w14:textId="77777777" w:rsidTr="00A96FC5">
        <w:trPr>
          <w:trHeight w:val="912"/>
          <w:jc w:val="center"/>
        </w:trPr>
        <w:tc>
          <w:tcPr>
            <w:tcW w:w="959" w:type="dxa"/>
            <w:vMerge/>
            <w:vAlign w:val="center"/>
          </w:tcPr>
          <w:p w14:paraId="36DC3C33" w14:textId="77777777" w:rsidR="00A96FC5" w:rsidRDefault="00A96FC5" w:rsidP="001B0C20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598" w:type="dxa"/>
            <w:vMerge/>
            <w:vAlign w:val="center"/>
          </w:tcPr>
          <w:p w14:paraId="39FE3ED4" w14:textId="77777777" w:rsidR="00A96FC5" w:rsidRDefault="00A96FC5" w:rsidP="001B0C20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5965" w:type="dxa"/>
            <w:tcBorders>
              <w:top w:val="single" w:sz="4" w:space="0" w:color="auto"/>
            </w:tcBorders>
            <w:vAlign w:val="center"/>
          </w:tcPr>
          <w:p w14:paraId="69BD1DBC" w14:textId="69FC45DD" w:rsidR="00A96FC5" w:rsidRDefault="00A96FC5" w:rsidP="001B0C20">
            <w:pPr>
              <w:widowControl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2、完全满足“</w:t>
            </w:r>
            <w:r>
              <w:rPr>
                <w:rFonts w:ascii="宋体" w:hAnsi="宋体" w:cs="宋体" w:hint="eastAsia"/>
                <w:b/>
                <w:bCs/>
                <w:sz w:val="20"/>
                <w:szCs w:val="20"/>
                <w:lang w:val="zh-CN"/>
              </w:rPr>
              <w:t>采购项目</w:t>
            </w: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技术要求</w:t>
            </w:r>
            <w:r>
              <w:rPr>
                <w:rFonts w:ascii="宋体" w:hAnsi="宋体" w:cs="宋体" w:hint="eastAsia"/>
                <w:sz w:val="20"/>
                <w:szCs w:val="20"/>
              </w:rPr>
              <w:t>”中不带▲号的一般技术参数，得10分；有一项不带▲号条款负偏离，得9分； 有二项不带▲号条款负偏离，得8分； 有三项不带▲号条款负偏离，得7分； 有四项不带▲号条款负偏离，得6分；有五项不带▲号条款负偏离，得5分； 以此类推，当不带▲号条款负偏离达到10项（含）以上时，此评分项不得分。招标文件未要求提供证明材料的技术参数，以投标文件格式技术和服务要求响应表为准。</w:t>
            </w:r>
          </w:p>
        </w:tc>
      </w:tr>
      <w:tr w:rsidR="00A96FC5" w14:paraId="2EC5E27C" w14:textId="77777777" w:rsidTr="00A96FC5">
        <w:trPr>
          <w:jc w:val="center"/>
        </w:trPr>
        <w:tc>
          <w:tcPr>
            <w:tcW w:w="959" w:type="dxa"/>
            <w:vMerge/>
            <w:vAlign w:val="center"/>
          </w:tcPr>
          <w:p w14:paraId="59CFE035" w14:textId="77777777" w:rsidR="00A96FC5" w:rsidRDefault="00A96FC5" w:rsidP="001B0C20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14:paraId="16D9489E" w14:textId="77777777" w:rsidR="00A96FC5" w:rsidRDefault="00A96FC5" w:rsidP="001B0C20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项目实施方案</w:t>
            </w:r>
          </w:p>
          <w:p w14:paraId="28C39670" w14:textId="04B6C9AE" w:rsidR="00A96FC5" w:rsidRDefault="00A96FC5" w:rsidP="001B0C20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（9分）</w:t>
            </w:r>
          </w:p>
        </w:tc>
        <w:tc>
          <w:tcPr>
            <w:tcW w:w="5965" w:type="dxa"/>
            <w:vAlign w:val="center"/>
          </w:tcPr>
          <w:p w14:paraId="726F13A3" w14:textId="6F3E8FC3" w:rsidR="00A96FC5" w:rsidRDefault="00A96FC5" w:rsidP="001B0C20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根据各投标人提供的项目实施方案（包括但不限于对项目的理解、项目部署和实施计划等）进行评审。</w:t>
            </w:r>
          </w:p>
          <w:p w14:paraId="2A5142F6" w14:textId="577E459E" w:rsidR="00A96FC5" w:rsidRDefault="00A96FC5" w:rsidP="001B0C20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1、项目实施方案内容完整、详细、表述清晰，项目部署、项目计划符合实际情况、切实可行、科学合理，得9分；</w:t>
            </w:r>
          </w:p>
          <w:p w14:paraId="0A829CD4" w14:textId="77777777" w:rsidR="00A96FC5" w:rsidRDefault="00A96FC5" w:rsidP="001B0C20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2、项目实施方案内容基本完整、表述清晰、基本合理，项目部署、项目计划符合实际情况、基本可行、基本合理，得6分；</w:t>
            </w:r>
          </w:p>
          <w:p w14:paraId="4FC7331A" w14:textId="77777777" w:rsidR="00A96FC5" w:rsidRDefault="00A96FC5" w:rsidP="001B0C20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3、项目实施方案内容完整、不够清晰，项目部署、项目计划不够可行、不够合理，得3分；</w:t>
            </w:r>
          </w:p>
          <w:p w14:paraId="28004E3B" w14:textId="77777777" w:rsidR="00A96FC5" w:rsidRDefault="00A96FC5" w:rsidP="001B0C20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4、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无提供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不得分。</w:t>
            </w:r>
          </w:p>
        </w:tc>
      </w:tr>
      <w:tr w:rsidR="00A96FC5" w14:paraId="5B75A58B" w14:textId="77777777" w:rsidTr="00A96FC5">
        <w:trPr>
          <w:jc w:val="center"/>
        </w:trPr>
        <w:tc>
          <w:tcPr>
            <w:tcW w:w="959" w:type="dxa"/>
            <w:vMerge/>
            <w:vAlign w:val="center"/>
          </w:tcPr>
          <w:p w14:paraId="52558D7F" w14:textId="77777777" w:rsidR="00A96FC5" w:rsidRDefault="00A96FC5" w:rsidP="001B0C20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14:paraId="37222B29" w14:textId="1E2257BE" w:rsidR="00A96FC5" w:rsidRDefault="00A96FC5" w:rsidP="001B0C20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售后服务方案（9分）</w:t>
            </w:r>
          </w:p>
        </w:tc>
        <w:tc>
          <w:tcPr>
            <w:tcW w:w="5965" w:type="dxa"/>
            <w:vAlign w:val="center"/>
          </w:tcPr>
          <w:p w14:paraId="3BBE9E7B" w14:textId="2C4A0290" w:rsidR="00A96FC5" w:rsidRDefault="00A96FC5" w:rsidP="00A96FC5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根据各投标人提供售后服务方案（包括但不限于售后服务方式、应急响应、培训等）进行评审。</w:t>
            </w:r>
          </w:p>
          <w:p w14:paraId="1AD2A323" w14:textId="48AB3725" w:rsidR="00A96FC5" w:rsidRDefault="00A96FC5" w:rsidP="00A96FC5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1、售后服务服务方案优于招标文件“质保期及售后服务要求”的要求，内容完整、详细、表述清晰，科学合理、切实可行,得9分；</w:t>
            </w:r>
          </w:p>
          <w:p w14:paraId="1DC93003" w14:textId="194AC553" w:rsidR="00A96FC5" w:rsidRDefault="00A96FC5" w:rsidP="00A96FC5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2、售后服务服务方案完全满足招标文件“质保期及售后服务要求”的要求，内容基本完整、基本清晰，基本合理、基本可行,得6分；</w:t>
            </w:r>
          </w:p>
          <w:p w14:paraId="4A43A2B4" w14:textId="29354E32" w:rsidR="00A96FC5" w:rsidRDefault="00A96FC5" w:rsidP="00A96FC5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2、售后服务服务方案基本满足招标文件“质保期及售后服务要求”的要求，内容完整、不够详细，不够合理、不够可行,得3分；</w:t>
            </w:r>
          </w:p>
          <w:p w14:paraId="34DE9E8F" w14:textId="1FC5B566" w:rsidR="00A96FC5" w:rsidRDefault="00A96FC5" w:rsidP="00A96FC5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4、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无提供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不得分。</w:t>
            </w:r>
          </w:p>
        </w:tc>
      </w:tr>
      <w:tr w:rsidR="00A96FC5" w14:paraId="09D73B7A" w14:textId="77777777" w:rsidTr="00A96FC5">
        <w:trPr>
          <w:jc w:val="center"/>
        </w:trPr>
        <w:tc>
          <w:tcPr>
            <w:tcW w:w="959" w:type="dxa"/>
            <w:vMerge w:val="restart"/>
            <w:vAlign w:val="center"/>
          </w:tcPr>
          <w:p w14:paraId="2192262D" w14:textId="77777777" w:rsidR="00A96FC5" w:rsidRDefault="00A96FC5" w:rsidP="001B0C20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商务部分</w:t>
            </w:r>
          </w:p>
          <w:p w14:paraId="0A42DA0C" w14:textId="5DDA7A49" w:rsidR="00A96FC5" w:rsidRDefault="00A96FC5" w:rsidP="001B0C20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（22分）</w:t>
            </w:r>
          </w:p>
        </w:tc>
        <w:tc>
          <w:tcPr>
            <w:tcW w:w="1598" w:type="dxa"/>
            <w:vAlign w:val="center"/>
          </w:tcPr>
          <w:p w14:paraId="71719A81" w14:textId="77777777" w:rsidR="00A96FC5" w:rsidRDefault="00A96FC5" w:rsidP="001B0C20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同类业绩</w:t>
            </w:r>
          </w:p>
          <w:p w14:paraId="41B3B44F" w14:textId="5F0C2EF0" w:rsidR="00A96FC5" w:rsidRDefault="00A96FC5" w:rsidP="001B0C20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（10分）</w:t>
            </w:r>
          </w:p>
        </w:tc>
        <w:tc>
          <w:tcPr>
            <w:tcW w:w="5965" w:type="dxa"/>
            <w:vAlign w:val="center"/>
          </w:tcPr>
          <w:p w14:paraId="26190C26" w14:textId="77777777" w:rsidR="00A96FC5" w:rsidRDefault="00A96FC5" w:rsidP="001B0C20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根据投标人提供的2021年1月1日至今（以合同签订时间为准）的同类项目业绩情况进行评分，每提供一个业绩得2分，本项最高得10分。</w:t>
            </w:r>
          </w:p>
          <w:p w14:paraId="29F3D24A" w14:textId="77777777" w:rsidR="00A96FC5" w:rsidRDefault="00A96FC5" w:rsidP="001B0C20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注1：业绩时间以合同签订时间为准。 注2：本项最高得10分。投标人应提供合同关键页的复印件或扫描件（合同关键页是指包括：合同封面或首页、服务内容页及双方签章页，加盖投标人公章）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注3：同一项目不同年份的合同按照一份业绩计算，不重复计算业绩分数。同一业主在同一招标/采购项目续签的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的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合同不重复得分。</w:t>
            </w:r>
          </w:p>
        </w:tc>
      </w:tr>
      <w:tr w:rsidR="00A96FC5" w14:paraId="7CE4C4BF" w14:textId="77777777" w:rsidTr="00A96FC5">
        <w:trPr>
          <w:jc w:val="center"/>
        </w:trPr>
        <w:tc>
          <w:tcPr>
            <w:tcW w:w="959" w:type="dxa"/>
            <w:vMerge/>
            <w:vAlign w:val="center"/>
          </w:tcPr>
          <w:p w14:paraId="21115B96" w14:textId="77777777" w:rsidR="00A96FC5" w:rsidRDefault="00A96FC5" w:rsidP="00A96FC5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14:paraId="19644818" w14:textId="77777777" w:rsidR="00A96FC5" w:rsidRDefault="00A96FC5" w:rsidP="00A96FC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拟派项目负责人</w:t>
            </w:r>
          </w:p>
          <w:p w14:paraId="31F36009" w14:textId="2E414797" w:rsidR="00A96FC5" w:rsidRDefault="00A96FC5" w:rsidP="00A96FC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（2分）</w:t>
            </w:r>
          </w:p>
        </w:tc>
        <w:tc>
          <w:tcPr>
            <w:tcW w:w="5965" w:type="dxa"/>
            <w:vAlign w:val="center"/>
          </w:tcPr>
          <w:p w14:paraId="5C824050" w14:textId="77777777" w:rsidR="00A96FC5" w:rsidRDefault="00A96FC5" w:rsidP="00A96FC5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根据投标人为本项目拟派出1名项目负责人的情况进行评审。</w:t>
            </w:r>
          </w:p>
          <w:p w14:paraId="0BEA2584" w14:textId="165A4FE0" w:rsidR="00A96FC5" w:rsidRDefault="00A96FC5" w:rsidP="00A96FC5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具有国家工业和信息化部（原国家信息产业部）和人力资源和社会保障部颁发的信息系统项目管理师（高级）证书，得</w:t>
            </w:r>
            <w:r w:rsidR="00795603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分。</w:t>
            </w:r>
          </w:p>
          <w:p w14:paraId="7FD3D6CF" w14:textId="30ADF45F" w:rsidR="00A96FC5" w:rsidRDefault="00A96FC5" w:rsidP="00A96FC5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（提供该人员在投标单位购买的开标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当月前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近6个月内任意一个月的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社保证明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材料和相关证书复印件，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无提供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或提供不齐全的不得分。）</w:t>
            </w:r>
          </w:p>
        </w:tc>
      </w:tr>
      <w:tr w:rsidR="00A96FC5" w14:paraId="2BAA7F8D" w14:textId="77777777" w:rsidTr="00A96FC5">
        <w:trPr>
          <w:jc w:val="center"/>
        </w:trPr>
        <w:tc>
          <w:tcPr>
            <w:tcW w:w="959" w:type="dxa"/>
            <w:vMerge/>
            <w:vAlign w:val="center"/>
          </w:tcPr>
          <w:p w14:paraId="6F5CD5D6" w14:textId="77777777" w:rsidR="00A96FC5" w:rsidRDefault="00A96FC5" w:rsidP="00A96FC5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14:paraId="578455B9" w14:textId="60781F2E" w:rsidR="00A96FC5" w:rsidRDefault="00A96FC5" w:rsidP="00A96FC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拟派技术人员（10分）</w:t>
            </w:r>
          </w:p>
        </w:tc>
        <w:tc>
          <w:tcPr>
            <w:tcW w:w="5965" w:type="dxa"/>
            <w:vAlign w:val="center"/>
          </w:tcPr>
          <w:p w14:paraId="2B2A3DA7" w14:textId="77777777" w:rsidR="00A96FC5" w:rsidRDefault="00A96FC5" w:rsidP="00A96FC5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根据本项目采购需求内容，要求投标人对本项目投入的实施团队（不含项目负责人）进行评审。</w:t>
            </w:r>
          </w:p>
          <w:p w14:paraId="0E8BFF3F" w14:textId="77777777" w:rsidR="00A96FC5" w:rsidRDefault="00A96FC5" w:rsidP="00A96FC5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1、具备中国网络安全审查认证和市场监管大数据中心（原中国网络安全审查技术与认证中心）颁发的信息安全保障人员认证证书的，每提供1人得2分，共4分；</w:t>
            </w:r>
          </w:p>
          <w:p w14:paraId="74B700E6" w14:textId="606FCCAF" w:rsidR="00A96FC5" w:rsidRDefault="00A96FC5" w:rsidP="00A96FC5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2、具备国家工业和信息化部（原国家信息产业部）和人力资源和社会保障部颁发的中级或以上网络工程师证书的，每提供1人得2分，共6分；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（①提供上述人员在投标单位购买的开标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当月前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近6个月内任意一个月的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社保证明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材料和相关证书复印件，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无提供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或提供不齐全的不得分。②以上人员不重复计分，同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一人员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按得分最高项计分。）</w:t>
            </w:r>
          </w:p>
        </w:tc>
      </w:tr>
      <w:tr w:rsidR="00A96FC5" w14:paraId="1A92F0A9" w14:textId="77777777" w:rsidTr="00A96FC5">
        <w:trPr>
          <w:jc w:val="center"/>
        </w:trPr>
        <w:tc>
          <w:tcPr>
            <w:tcW w:w="959" w:type="dxa"/>
            <w:vAlign w:val="center"/>
          </w:tcPr>
          <w:p w14:paraId="7328ECC8" w14:textId="77777777" w:rsidR="00A96FC5" w:rsidRDefault="00A96FC5" w:rsidP="001B0C20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投标报价</w:t>
            </w:r>
          </w:p>
          <w:p w14:paraId="46EC11C6" w14:textId="07FEB229" w:rsidR="00A96FC5" w:rsidRDefault="00A96FC5" w:rsidP="001B0C20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（30分）</w:t>
            </w:r>
          </w:p>
        </w:tc>
        <w:tc>
          <w:tcPr>
            <w:tcW w:w="1598" w:type="dxa"/>
            <w:vAlign w:val="center"/>
          </w:tcPr>
          <w:p w14:paraId="6972B2B1" w14:textId="77777777" w:rsidR="00A96FC5" w:rsidRDefault="00A96FC5" w:rsidP="001B0C20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投标报价得分 (30分)</w:t>
            </w:r>
          </w:p>
        </w:tc>
        <w:tc>
          <w:tcPr>
            <w:tcW w:w="5965" w:type="dxa"/>
            <w:vAlign w:val="center"/>
          </w:tcPr>
          <w:p w14:paraId="703E215D" w14:textId="77777777" w:rsidR="00A96FC5" w:rsidRDefault="00A96FC5" w:rsidP="001B0C20">
            <w:pPr>
              <w:jc w:val="left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投标报价得分=（评标基准价/投标报价）×价格分值【注：满足招标文件要求且投标价格最低的投标报价为评标基准价。】最低报价不是中标的唯一依据。因落实政府采购政策进行价格调整的，以调整后的价格计算评标基准价和投标报价。</w:t>
            </w:r>
          </w:p>
        </w:tc>
      </w:tr>
    </w:tbl>
    <w:p w14:paraId="7AE31060" w14:textId="77777777" w:rsidR="00A96FC5" w:rsidRPr="00A96FC5" w:rsidRDefault="00A96FC5"/>
    <w:sectPr w:rsidR="00A96FC5" w:rsidRPr="00A96F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FBD8C" w14:textId="77777777" w:rsidR="00F354E8" w:rsidRDefault="00F354E8" w:rsidP="00A05B62">
      <w:r>
        <w:separator/>
      </w:r>
    </w:p>
  </w:endnote>
  <w:endnote w:type="continuationSeparator" w:id="0">
    <w:p w14:paraId="0295F4F3" w14:textId="77777777" w:rsidR="00F354E8" w:rsidRDefault="00F354E8" w:rsidP="00A0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BCE81" w14:textId="77777777" w:rsidR="00F354E8" w:rsidRDefault="00F354E8" w:rsidP="00A05B62">
      <w:r>
        <w:separator/>
      </w:r>
    </w:p>
  </w:footnote>
  <w:footnote w:type="continuationSeparator" w:id="0">
    <w:p w14:paraId="3F1A35A3" w14:textId="77777777" w:rsidR="00F354E8" w:rsidRDefault="00F354E8" w:rsidP="00A05B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2083D"/>
    <w:rsid w:val="000B0623"/>
    <w:rsid w:val="0022083D"/>
    <w:rsid w:val="00521682"/>
    <w:rsid w:val="005329C2"/>
    <w:rsid w:val="00634C0F"/>
    <w:rsid w:val="00795603"/>
    <w:rsid w:val="00A05B62"/>
    <w:rsid w:val="00A96FC5"/>
    <w:rsid w:val="00AE07A6"/>
    <w:rsid w:val="00DF0B87"/>
    <w:rsid w:val="00E54A61"/>
    <w:rsid w:val="00F3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EA8098"/>
  <w15:chartTrackingRefBased/>
  <w15:docId w15:val="{0417C7DC-22E6-444C-8234-1D27B37DB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08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08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08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083D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083D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083D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083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083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083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083D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083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083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083D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083D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2083D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08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08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08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083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0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083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08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08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08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08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083D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083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083D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22083D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05B6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05B6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05B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05B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592931629@qq.com</cp:lastModifiedBy>
  <cp:revision>7</cp:revision>
  <dcterms:created xsi:type="dcterms:W3CDTF">2025-10-17T01:39:00Z</dcterms:created>
  <dcterms:modified xsi:type="dcterms:W3CDTF">2025-10-17T03:17:00Z</dcterms:modified>
</cp:coreProperties>
</file>